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DEA1B" w14:textId="5D5DA853" w:rsidR="00E96909" w:rsidRDefault="00E96909" w:rsidP="002977E3">
      <w:pPr>
        <w:jc w:val="center"/>
        <w:rPr>
          <w:rFonts w:ascii="Bell MT" w:hAnsi="Bell MT"/>
          <w:b/>
          <w:color w:val="1F4E79" w:themeColor="accent1" w:themeShade="80"/>
          <w:sz w:val="40"/>
          <w:szCs w:val="40"/>
        </w:rPr>
      </w:pPr>
      <w:r>
        <w:rPr>
          <w:rFonts w:ascii="Bell MT" w:hAnsi="Bell MT"/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F3C2AEE" wp14:editId="67B3B220">
            <wp:simplePos x="0" y="0"/>
            <wp:positionH relativeFrom="column">
              <wp:posOffset>1371600</wp:posOffset>
            </wp:positionH>
            <wp:positionV relativeFrom="paragraph">
              <wp:posOffset>342900</wp:posOffset>
            </wp:positionV>
            <wp:extent cx="3200400" cy="755650"/>
            <wp:effectExtent l="0" t="0" r="0" b="635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BAEA59" w14:textId="77777777" w:rsidR="00E96909" w:rsidRDefault="00E96909" w:rsidP="002977E3">
      <w:pPr>
        <w:jc w:val="center"/>
        <w:rPr>
          <w:rFonts w:ascii="Bell MT" w:hAnsi="Bell MT"/>
          <w:b/>
          <w:color w:val="1F4E79" w:themeColor="accent1" w:themeShade="80"/>
          <w:sz w:val="40"/>
          <w:szCs w:val="40"/>
        </w:rPr>
      </w:pPr>
    </w:p>
    <w:p w14:paraId="023912E3" w14:textId="77777777" w:rsidR="00E96909" w:rsidRDefault="00E96909" w:rsidP="002977E3">
      <w:pPr>
        <w:jc w:val="center"/>
        <w:rPr>
          <w:rFonts w:ascii="Bell MT" w:hAnsi="Bell MT"/>
          <w:b/>
          <w:color w:val="1F4E79" w:themeColor="accent1" w:themeShade="80"/>
          <w:sz w:val="40"/>
          <w:szCs w:val="40"/>
        </w:rPr>
      </w:pPr>
    </w:p>
    <w:p w14:paraId="1DE44282" w14:textId="77777777" w:rsidR="000056F5" w:rsidRDefault="000056F5" w:rsidP="002977E3">
      <w:pPr>
        <w:jc w:val="center"/>
        <w:rPr>
          <w:rFonts w:ascii="Bell MT" w:hAnsi="Bell MT"/>
          <w:b/>
          <w:color w:val="1F4E79" w:themeColor="accent1" w:themeShade="80"/>
          <w:sz w:val="40"/>
          <w:szCs w:val="40"/>
        </w:rPr>
      </w:pPr>
    </w:p>
    <w:p w14:paraId="6BB4BFA6" w14:textId="5D000783" w:rsidR="006D6222" w:rsidRPr="00E96909" w:rsidRDefault="00B36B6B" w:rsidP="002977E3">
      <w:pPr>
        <w:jc w:val="center"/>
        <w:rPr>
          <w:rFonts w:ascii="Bell MT" w:hAnsi="Bell MT"/>
          <w:b/>
          <w:color w:val="1F4E79" w:themeColor="accent1" w:themeShade="80"/>
          <w:sz w:val="40"/>
          <w:szCs w:val="40"/>
        </w:rPr>
      </w:pPr>
      <w:r w:rsidRPr="00E96909">
        <w:rPr>
          <w:rFonts w:ascii="Bell MT" w:hAnsi="Bell MT"/>
          <w:b/>
          <w:color w:val="1F4E79" w:themeColor="accent1" w:themeShade="80"/>
          <w:sz w:val="40"/>
          <w:szCs w:val="40"/>
        </w:rPr>
        <w:t>Pari o</w:t>
      </w:r>
      <w:r w:rsidR="006D6222" w:rsidRPr="00E96909">
        <w:rPr>
          <w:rFonts w:ascii="Bell MT" w:hAnsi="Bell MT"/>
          <w:b/>
          <w:color w:val="1F4E79" w:themeColor="accent1" w:themeShade="80"/>
          <w:sz w:val="40"/>
          <w:szCs w:val="40"/>
        </w:rPr>
        <w:t xml:space="preserve"> </w:t>
      </w:r>
      <w:r w:rsidRPr="00E96909">
        <w:rPr>
          <w:rFonts w:ascii="Bell MT" w:hAnsi="Bell MT"/>
          <w:b/>
          <w:color w:val="1F4E79" w:themeColor="accent1" w:themeShade="80"/>
          <w:sz w:val="40"/>
          <w:szCs w:val="40"/>
        </w:rPr>
        <w:t>Dispare</w:t>
      </w:r>
    </w:p>
    <w:p w14:paraId="652D2047" w14:textId="38291B34" w:rsidR="00B36B6B" w:rsidRPr="00E96909" w:rsidRDefault="006D6222" w:rsidP="00E96909">
      <w:pPr>
        <w:jc w:val="center"/>
        <w:rPr>
          <w:rFonts w:ascii="Bell MT" w:hAnsi="Bell MT"/>
          <w:b/>
          <w:color w:val="1F4E79" w:themeColor="accent1" w:themeShade="80"/>
          <w:sz w:val="28"/>
          <w:szCs w:val="28"/>
        </w:rPr>
      </w:pPr>
      <w:r w:rsidRPr="00E96909">
        <w:rPr>
          <w:rFonts w:ascii="Bell MT" w:hAnsi="Bell MT"/>
          <w:b/>
          <w:color w:val="1F4E79" w:themeColor="accent1" w:themeShade="80"/>
          <w:sz w:val="28"/>
          <w:szCs w:val="28"/>
        </w:rPr>
        <w:t>Associazione per la parità di genere</w:t>
      </w:r>
    </w:p>
    <w:p w14:paraId="7D0C28D3" w14:textId="20C4BB00" w:rsidR="006D6222" w:rsidRPr="00E96909" w:rsidRDefault="00B36B6B" w:rsidP="002977E3">
      <w:pPr>
        <w:jc w:val="center"/>
        <w:rPr>
          <w:rFonts w:ascii="Bell MT" w:hAnsi="Bell MT"/>
          <w:b/>
          <w:color w:val="1F4E79" w:themeColor="accent1" w:themeShade="80"/>
        </w:rPr>
      </w:pPr>
      <w:r w:rsidRPr="00E96909">
        <w:rPr>
          <w:rFonts w:ascii="Bell MT" w:hAnsi="Bell MT"/>
          <w:b/>
          <w:color w:val="1F4E79" w:themeColor="accent1" w:themeShade="80"/>
        </w:rPr>
        <w:t>presenta:</w:t>
      </w:r>
    </w:p>
    <w:p w14:paraId="1078DFCA" w14:textId="179B701D" w:rsidR="00597943" w:rsidRDefault="006E2DD9" w:rsidP="00012C77">
      <w:pPr>
        <w:rPr>
          <w:rFonts w:ascii="Bell MT" w:hAnsi="Bell MT"/>
          <w:b/>
          <w:color w:val="1F4E79" w:themeColor="accent1" w:themeShade="80"/>
        </w:rPr>
      </w:pPr>
      <w:r w:rsidRPr="00DC6FF2">
        <w:rPr>
          <w:rFonts w:ascii="Bell MT" w:hAnsi="Bell MT"/>
          <w:b/>
          <w:noProof/>
          <w:color w:val="1F4E79" w:themeColor="accent1" w:themeShade="80"/>
          <w:lang w:eastAsia="it-IT"/>
        </w:rPr>
        <w:drawing>
          <wp:anchor distT="0" distB="0" distL="114300" distR="114300" simplePos="0" relativeHeight="251659264" behindDoc="0" locked="0" layoutInCell="1" allowOverlap="1" wp14:anchorId="24D9FD87" wp14:editId="59E76D01">
            <wp:simplePos x="0" y="0"/>
            <wp:positionH relativeFrom="column">
              <wp:posOffset>443230</wp:posOffset>
            </wp:positionH>
            <wp:positionV relativeFrom="paragraph">
              <wp:posOffset>260985</wp:posOffset>
            </wp:positionV>
            <wp:extent cx="5271135" cy="4322445"/>
            <wp:effectExtent l="0" t="0" r="12065" b="0"/>
            <wp:wrapNone/>
            <wp:docPr id="2" name="Immagine 2" descr="Macintosh HD:private:var:folders:tt:p5lykpjx34558419v4mdfky40000gn:T:TemporaryItems:manutenzione-predittiva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private:var:folders:tt:p5lykpjx34558419v4mdfky40000gn:T:TemporaryItems:manutenzione-predittiva-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EF907" w14:textId="70736FF8" w:rsidR="000056F5" w:rsidRPr="00012C77" w:rsidRDefault="00E96909" w:rsidP="00012C77">
      <w:pPr>
        <w:rPr>
          <w:rFonts w:ascii="Bell MT" w:hAnsi="Bell MT"/>
          <w:b/>
          <w:color w:val="1F4E79" w:themeColor="accent1" w:themeShade="80"/>
        </w:rPr>
      </w:pPr>
      <w:r w:rsidRPr="00E96909">
        <w:rPr>
          <w:rFonts w:ascii="Bell MT" w:hAnsi="Bell MT"/>
          <w:b/>
          <w:color w:val="1F4E79" w:themeColor="accent1" w:themeShade="80"/>
        </w:rPr>
        <w:br w:type="textWrapping" w:clear="all"/>
      </w:r>
    </w:p>
    <w:p w14:paraId="5BCD5EAC" w14:textId="4ECD9275" w:rsidR="00B36B6B" w:rsidRPr="00E96909" w:rsidRDefault="00C62E6F" w:rsidP="00E96909">
      <w:pPr>
        <w:jc w:val="center"/>
        <w:rPr>
          <w:rFonts w:ascii="Bell MT" w:hAnsi="Bell MT"/>
          <w:b/>
          <w:color w:val="1F4E79" w:themeColor="accent1" w:themeShade="80"/>
          <w:sz w:val="36"/>
          <w:szCs w:val="36"/>
        </w:rPr>
      </w:pPr>
      <w:r w:rsidRPr="00E96909">
        <w:rPr>
          <w:rFonts w:ascii="Bell MT" w:hAnsi="Bell MT"/>
          <w:b/>
          <w:color w:val="1F4E79" w:themeColor="accent1" w:themeShade="80"/>
          <w:sz w:val="36"/>
          <w:szCs w:val="36"/>
        </w:rPr>
        <w:t>Le donne nella quarta rivoluzione industriale.</w:t>
      </w:r>
    </w:p>
    <w:p w14:paraId="22F3AC84" w14:textId="70B5D2D5" w:rsidR="005B0538" w:rsidRPr="00E96909" w:rsidRDefault="00C62E6F" w:rsidP="00E96909">
      <w:pPr>
        <w:jc w:val="center"/>
        <w:rPr>
          <w:rFonts w:ascii="Bell MT" w:hAnsi="Bell MT"/>
          <w:b/>
          <w:color w:val="1F4E79" w:themeColor="accent1" w:themeShade="80"/>
          <w:sz w:val="36"/>
          <w:szCs w:val="36"/>
        </w:rPr>
      </w:pPr>
      <w:r w:rsidRPr="00E96909">
        <w:rPr>
          <w:rFonts w:ascii="Bell MT" w:hAnsi="Bell MT"/>
          <w:b/>
          <w:color w:val="1F4E79" w:themeColor="accent1" w:themeShade="80"/>
          <w:sz w:val="36"/>
          <w:szCs w:val="36"/>
        </w:rPr>
        <w:t>Occupazione, tecnologie e welfare</w:t>
      </w:r>
    </w:p>
    <w:p w14:paraId="6257C27F" w14:textId="731E7881" w:rsidR="00B36B6B" w:rsidRPr="00E96909" w:rsidRDefault="00B36B6B" w:rsidP="00B36B6B">
      <w:pPr>
        <w:jc w:val="center"/>
        <w:rPr>
          <w:rFonts w:ascii="Bell MT" w:hAnsi="Bell MT"/>
          <w:b/>
          <w:color w:val="1F4E79" w:themeColor="accent1" w:themeShade="80"/>
        </w:rPr>
      </w:pPr>
    </w:p>
    <w:p w14:paraId="708B68C3" w14:textId="77777777" w:rsidR="000056F5" w:rsidRDefault="000056F5" w:rsidP="00B36B6B">
      <w:pPr>
        <w:jc w:val="center"/>
        <w:rPr>
          <w:rFonts w:ascii="Bell MT" w:hAnsi="Bell MT"/>
          <w:b/>
          <w:color w:val="1F4E79" w:themeColor="accent1" w:themeShade="80"/>
        </w:rPr>
      </w:pPr>
    </w:p>
    <w:p w14:paraId="09D71F7B" w14:textId="43F32824" w:rsidR="00B36B6B" w:rsidRPr="00E96909" w:rsidRDefault="00B36B6B" w:rsidP="00B36B6B">
      <w:pPr>
        <w:jc w:val="center"/>
        <w:rPr>
          <w:rFonts w:ascii="Bell MT" w:hAnsi="Bell MT"/>
          <w:b/>
          <w:color w:val="1F4E79" w:themeColor="accent1" w:themeShade="80"/>
        </w:rPr>
      </w:pPr>
      <w:r w:rsidRPr="00E96909">
        <w:rPr>
          <w:rFonts w:ascii="Bell MT" w:hAnsi="Bell MT"/>
          <w:b/>
          <w:color w:val="1F4E79" w:themeColor="accent1" w:themeShade="80"/>
        </w:rPr>
        <w:t>Lunedì 24 ottobre 2016</w:t>
      </w:r>
    </w:p>
    <w:p w14:paraId="1CDF775F" w14:textId="77777777" w:rsidR="00B36B6B" w:rsidRPr="00E96909" w:rsidRDefault="00B36B6B" w:rsidP="00B36B6B">
      <w:pPr>
        <w:jc w:val="center"/>
        <w:rPr>
          <w:rFonts w:ascii="Bell MT" w:hAnsi="Bell MT"/>
          <w:b/>
          <w:color w:val="1F4E79" w:themeColor="accent1" w:themeShade="80"/>
        </w:rPr>
      </w:pPr>
      <w:r w:rsidRPr="00E96909">
        <w:rPr>
          <w:rFonts w:ascii="Bell MT" w:hAnsi="Bell MT"/>
          <w:b/>
          <w:color w:val="1F4E79" w:themeColor="accent1" w:themeShade="80"/>
        </w:rPr>
        <w:t>Ore 10.00-18.00</w:t>
      </w:r>
    </w:p>
    <w:p w14:paraId="792E0D28" w14:textId="77777777" w:rsidR="006379B9" w:rsidRDefault="006379B9" w:rsidP="00B36B6B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4F2243AF" w14:textId="77777777" w:rsidR="000056F5" w:rsidRPr="00E96909" w:rsidRDefault="000056F5" w:rsidP="00B36B6B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5DA65297" w14:textId="77777777" w:rsidR="00B36B6B" w:rsidRPr="000056F5" w:rsidRDefault="00B36B6B" w:rsidP="00B36B6B">
      <w:pPr>
        <w:spacing w:after="0" w:line="240" w:lineRule="auto"/>
        <w:jc w:val="center"/>
        <w:rPr>
          <w:rFonts w:ascii="Arial" w:eastAsia="Times New Roman" w:hAnsi="Arial" w:cs="Times New Roman"/>
          <w:b/>
          <w:color w:val="1F4E79" w:themeColor="accent1" w:themeShade="80"/>
          <w:sz w:val="24"/>
          <w:szCs w:val="24"/>
          <w:shd w:val="clear" w:color="auto" w:fill="FFFFFF"/>
          <w:lang w:eastAsia="it-IT"/>
        </w:rPr>
      </w:pPr>
      <w:r w:rsidRPr="000056F5">
        <w:rPr>
          <w:rFonts w:ascii="sans-serif" w:eastAsia="Times New Roman" w:hAnsi="sans-serif" w:cs="Times New Roman"/>
          <w:b/>
          <w:color w:val="1F4E79" w:themeColor="accent1" w:themeShade="80"/>
          <w:sz w:val="24"/>
          <w:szCs w:val="24"/>
          <w:shd w:val="clear" w:color="auto" w:fill="FFFFFF"/>
          <w:lang w:eastAsia="it-IT"/>
        </w:rPr>
        <w:t>Palazzo Carpegna</w:t>
      </w:r>
      <w:r w:rsidRPr="000056F5">
        <w:rPr>
          <w:rFonts w:ascii="Arial" w:eastAsia="Times New Roman" w:hAnsi="Arial" w:cs="Times New Roman"/>
          <w:b/>
          <w:color w:val="1F4E79" w:themeColor="accent1" w:themeShade="80"/>
          <w:sz w:val="24"/>
          <w:szCs w:val="24"/>
          <w:shd w:val="clear" w:color="auto" w:fill="FFFFFF"/>
          <w:lang w:eastAsia="it-IT"/>
        </w:rPr>
        <w:t> </w:t>
      </w:r>
    </w:p>
    <w:p w14:paraId="3C8643FB" w14:textId="77777777" w:rsidR="00B36B6B" w:rsidRPr="00E96909" w:rsidRDefault="00B36B6B" w:rsidP="00B36B6B">
      <w:pPr>
        <w:spacing w:after="0" w:line="240" w:lineRule="auto"/>
        <w:jc w:val="center"/>
        <w:rPr>
          <w:rFonts w:ascii="Arial" w:eastAsia="Times New Roman" w:hAnsi="Arial" w:cs="Times New Roman"/>
          <w:color w:val="1F4E79" w:themeColor="accent1" w:themeShade="80"/>
          <w:sz w:val="24"/>
          <w:szCs w:val="24"/>
          <w:shd w:val="clear" w:color="auto" w:fill="FFFFFF"/>
          <w:lang w:eastAsia="it-IT"/>
        </w:rPr>
      </w:pPr>
      <w:r w:rsidRPr="00E96909">
        <w:rPr>
          <w:rFonts w:ascii="Arial" w:eastAsia="Times New Roman" w:hAnsi="Arial" w:cs="Times New Roman"/>
          <w:color w:val="1F4E79" w:themeColor="accent1" w:themeShade="80"/>
          <w:sz w:val="24"/>
          <w:szCs w:val="24"/>
          <w:lang w:eastAsia="it-IT"/>
        </w:rPr>
        <w:br/>
      </w:r>
      <w:r w:rsidRPr="00E96909">
        <w:rPr>
          <w:rFonts w:ascii="sans-serif" w:eastAsia="Times New Roman" w:hAnsi="sans-serif" w:cs="Times New Roman"/>
          <w:color w:val="1F4E79" w:themeColor="accent1" w:themeShade="80"/>
          <w:sz w:val="24"/>
          <w:szCs w:val="24"/>
          <w:shd w:val="clear" w:color="auto" w:fill="FFFFFF"/>
          <w:lang w:eastAsia="it-IT"/>
        </w:rPr>
        <w:t>Aula della Commissione Difesa</w:t>
      </w:r>
      <w:r w:rsidRPr="00E96909">
        <w:rPr>
          <w:rFonts w:ascii="Arial" w:eastAsia="Times New Roman" w:hAnsi="Arial" w:cs="Times New Roman"/>
          <w:color w:val="1F4E79" w:themeColor="accent1" w:themeShade="80"/>
          <w:sz w:val="24"/>
          <w:szCs w:val="24"/>
          <w:shd w:val="clear" w:color="auto" w:fill="FFFFFF"/>
          <w:lang w:eastAsia="it-IT"/>
        </w:rPr>
        <w:t> </w:t>
      </w:r>
    </w:p>
    <w:p w14:paraId="1B355E5A" w14:textId="05EAD080" w:rsidR="00B36B6B" w:rsidRPr="00E96909" w:rsidRDefault="00B36B6B" w:rsidP="00B36B6B">
      <w:pPr>
        <w:spacing w:after="0" w:line="240" w:lineRule="auto"/>
        <w:jc w:val="center"/>
        <w:rPr>
          <w:rFonts w:ascii="Arial" w:eastAsia="Times New Roman" w:hAnsi="Arial" w:cs="Times New Roman"/>
          <w:color w:val="1F4E79" w:themeColor="accent1" w:themeShade="80"/>
          <w:sz w:val="24"/>
          <w:szCs w:val="24"/>
          <w:shd w:val="clear" w:color="auto" w:fill="FFFFFF"/>
          <w:lang w:eastAsia="it-IT"/>
        </w:rPr>
      </w:pPr>
      <w:r w:rsidRPr="00E96909">
        <w:rPr>
          <w:rFonts w:ascii="Arial" w:eastAsia="Times New Roman" w:hAnsi="Arial" w:cs="Times New Roman"/>
          <w:color w:val="1F4E79" w:themeColor="accent1" w:themeShade="80"/>
          <w:sz w:val="24"/>
          <w:szCs w:val="24"/>
          <w:lang w:eastAsia="it-IT"/>
        </w:rPr>
        <w:br/>
      </w:r>
      <w:r w:rsidRPr="00E96909">
        <w:rPr>
          <w:rFonts w:ascii="sans-serif" w:eastAsia="Times New Roman" w:hAnsi="sans-serif" w:cs="Times New Roman"/>
          <w:color w:val="1F4E79" w:themeColor="accent1" w:themeShade="80"/>
          <w:sz w:val="24"/>
          <w:szCs w:val="24"/>
          <w:shd w:val="clear" w:color="auto" w:fill="FFFFFF"/>
          <w:lang w:eastAsia="it-IT"/>
        </w:rPr>
        <w:t>presso il Senato della Repubblica</w:t>
      </w:r>
      <w:r w:rsidRPr="00E96909">
        <w:rPr>
          <w:rFonts w:ascii="Arial" w:eastAsia="Times New Roman" w:hAnsi="Arial" w:cs="Times New Roman"/>
          <w:color w:val="1F4E79" w:themeColor="accent1" w:themeShade="80"/>
          <w:sz w:val="24"/>
          <w:szCs w:val="24"/>
          <w:shd w:val="clear" w:color="auto" w:fill="FFFFFF"/>
          <w:lang w:eastAsia="it-IT"/>
        </w:rPr>
        <w:t> </w:t>
      </w:r>
      <w:r w:rsidRPr="00E96909">
        <w:rPr>
          <w:rFonts w:ascii="Arial" w:eastAsia="Times New Roman" w:hAnsi="Arial" w:cs="Times New Roman"/>
          <w:color w:val="1F4E79" w:themeColor="accent1" w:themeShade="80"/>
          <w:sz w:val="24"/>
          <w:szCs w:val="24"/>
          <w:lang w:eastAsia="it-IT"/>
        </w:rPr>
        <w:br/>
      </w:r>
      <w:r w:rsidRPr="00E96909">
        <w:rPr>
          <w:rFonts w:ascii="sans-serif" w:eastAsia="Times New Roman" w:hAnsi="sans-serif" w:cs="Times New Roman"/>
          <w:color w:val="1F4E79" w:themeColor="accent1" w:themeShade="80"/>
          <w:sz w:val="24"/>
          <w:szCs w:val="24"/>
          <w:shd w:val="clear" w:color="auto" w:fill="FFFFFF"/>
          <w:lang w:eastAsia="it-IT"/>
        </w:rPr>
        <w:t>Via degli Staderari, 2</w:t>
      </w:r>
      <w:r w:rsidRPr="00E96909">
        <w:rPr>
          <w:rFonts w:ascii="Arial" w:eastAsia="Times New Roman" w:hAnsi="Arial" w:cs="Times New Roman"/>
          <w:color w:val="1F4E79" w:themeColor="accent1" w:themeShade="80"/>
          <w:sz w:val="24"/>
          <w:szCs w:val="24"/>
          <w:shd w:val="clear" w:color="auto" w:fill="FFFFFF"/>
          <w:lang w:eastAsia="it-IT"/>
        </w:rPr>
        <w:t> </w:t>
      </w:r>
      <w:r w:rsidRPr="00E96909">
        <w:rPr>
          <w:rFonts w:ascii="Arial" w:eastAsia="Times New Roman" w:hAnsi="Arial" w:cs="Times New Roman"/>
          <w:color w:val="1F4E79" w:themeColor="accent1" w:themeShade="80"/>
          <w:sz w:val="24"/>
          <w:szCs w:val="24"/>
          <w:lang w:eastAsia="it-IT"/>
        </w:rPr>
        <w:br/>
      </w:r>
      <w:r w:rsidRPr="00E96909">
        <w:rPr>
          <w:rFonts w:ascii="sans-serif" w:eastAsia="Times New Roman" w:hAnsi="sans-serif" w:cs="Times New Roman"/>
          <w:color w:val="1F4E79" w:themeColor="accent1" w:themeShade="80"/>
          <w:sz w:val="24"/>
          <w:szCs w:val="24"/>
          <w:shd w:val="clear" w:color="auto" w:fill="FFFFFF"/>
          <w:lang w:eastAsia="it-IT"/>
        </w:rPr>
        <w:t>Roma</w:t>
      </w:r>
    </w:p>
    <w:p w14:paraId="063DD5F9" w14:textId="68470EC2" w:rsidR="00C62E6F" w:rsidRPr="00E96909" w:rsidRDefault="00C62E6F" w:rsidP="00B36B6B">
      <w:pPr>
        <w:rPr>
          <w:rFonts w:ascii="Bell MT" w:hAnsi="Bell MT"/>
          <w:b/>
          <w:color w:val="1F4E79" w:themeColor="accent1" w:themeShade="80"/>
        </w:rPr>
      </w:pPr>
    </w:p>
    <w:p w14:paraId="0D466D41" w14:textId="77777777" w:rsidR="002645B9" w:rsidRPr="00E96909" w:rsidRDefault="002645B9">
      <w:pPr>
        <w:rPr>
          <w:color w:val="1F4E79" w:themeColor="accent1" w:themeShade="80"/>
        </w:rPr>
      </w:pPr>
    </w:p>
    <w:p w14:paraId="58D83B35" w14:textId="77777777" w:rsidR="000056F5" w:rsidRDefault="000056F5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7A64531E" w14:textId="77777777" w:rsidR="000056F5" w:rsidRDefault="000056F5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467C43CF" w14:textId="77777777" w:rsidR="00597943" w:rsidRDefault="00597943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28423F08" w14:textId="77777777" w:rsidR="00597943" w:rsidRDefault="00597943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75D59131" w14:textId="77777777" w:rsidR="000056F5" w:rsidRDefault="000056F5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1D300934" w14:textId="77777777" w:rsidR="000056F5" w:rsidRDefault="000056F5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56DDC1DE" w14:textId="77777777" w:rsidR="000056F5" w:rsidRDefault="000056F5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61DA0824" w14:textId="77777777" w:rsidR="002645B9" w:rsidRPr="00E96909" w:rsidRDefault="002645B9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Ore 10.00- 10.30</w:t>
      </w:r>
    </w:p>
    <w:p w14:paraId="04772965" w14:textId="77777777" w:rsidR="003375BD" w:rsidRPr="00E96909" w:rsidRDefault="003375BD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Introduzione ai lavori:</w:t>
      </w:r>
    </w:p>
    <w:p w14:paraId="6A7BB2C6" w14:textId="77777777" w:rsidR="00AE3CB0" w:rsidRPr="00E96909" w:rsidRDefault="00AE3CB0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268640C8" w14:textId="77777777" w:rsidR="003375BD" w:rsidRPr="00E96909" w:rsidRDefault="003375BD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Valeria Fedeli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Vice Presidente del Senato</w:t>
      </w:r>
    </w:p>
    <w:p w14:paraId="40F04DF8" w14:textId="14634169" w:rsidR="008500BF" w:rsidRPr="000056F5" w:rsidRDefault="003375BD" w:rsidP="000056F5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Emma Bonino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Presid</w:t>
      </w:r>
      <w:r w:rsidR="002645B9" w:rsidRPr="00E96909">
        <w:rPr>
          <w:rFonts w:ascii="Bell MT" w:hAnsi="Bell MT"/>
          <w:color w:val="1F4E79" w:themeColor="accent1" w:themeShade="80"/>
          <w:sz w:val="24"/>
          <w:szCs w:val="24"/>
        </w:rPr>
        <w:t>ente Onoraria di Pari o Dispare</w:t>
      </w:r>
    </w:p>
    <w:p w14:paraId="54C66F4E" w14:textId="25477215" w:rsidR="00E1026A" w:rsidRDefault="008500BF">
      <w:pPr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                                                 Riccardo Luna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Direttore di Agi</w:t>
      </w:r>
    </w:p>
    <w:p w14:paraId="3ED111DE" w14:textId="77777777" w:rsidR="000056F5" w:rsidRPr="00E96909" w:rsidRDefault="000056F5">
      <w:pPr>
        <w:rPr>
          <w:rFonts w:ascii="Bell MT" w:hAnsi="Bell MT"/>
          <w:color w:val="1F4E79" w:themeColor="accent1" w:themeShade="80"/>
          <w:sz w:val="24"/>
          <w:szCs w:val="24"/>
        </w:rPr>
      </w:pPr>
    </w:p>
    <w:p w14:paraId="5BA8F334" w14:textId="77777777" w:rsidR="002645B9" w:rsidRPr="00E96909" w:rsidRDefault="002645B9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10.30- 11.30</w:t>
      </w:r>
    </w:p>
    <w:p w14:paraId="7B86F2FF" w14:textId="77777777" w:rsidR="00E1026A" w:rsidRPr="00E96909" w:rsidRDefault="00E1026A" w:rsidP="006379B9">
      <w:pPr>
        <w:rPr>
          <w:rFonts w:ascii="Bell MT" w:hAnsi="Bell MT"/>
          <w:color w:val="1F4E79" w:themeColor="accent1" w:themeShade="80"/>
          <w:sz w:val="24"/>
          <w:szCs w:val="24"/>
        </w:rPr>
      </w:pPr>
    </w:p>
    <w:p w14:paraId="03250A11" w14:textId="77777777" w:rsidR="003375BD" w:rsidRPr="00E96909" w:rsidRDefault="003375BD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I panel</w:t>
      </w:r>
    </w:p>
    <w:p w14:paraId="106B1B0E" w14:textId="3756043B" w:rsidR="006379B9" w:rsidRPr="00E96909" w:rsidRDefault="002645B9" w:rsidP="008500BF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Il contesto, le politiche</w:t>
      </w:r>
      <w:r w:rsidR="003375BD"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 attuate</w:t>
      </w: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, cosa fare per </w:t>
      </w:r>
      <w:r w:rsidR="003375BD"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aumentare l’occupazione femminile</w:t>
      </w:r>
    </w:p>
    <w:p w14:paraId="77F9A78C" w14:textId="77777777" w:rsidR="00AE3CB0" w:rsidRPr="00E96909" w:rsidRDefault="00AE3CB0" w:rsidP="00E1026A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3F9DA04B" w14:textId="50DC24E5" w:rsidR="003375BD" w:rsidRPr="00E96909" w:rsidRDefault="003375BD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Ileana Piazzoni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Deputata del Partito Democratico</w:t>
      </w:r>
      <w:r w:rsidR="00E563D8" w:rsidRPr="00E96909">
        <w:rPr>
          <w:rFonts w:ascii="Bell MT" w:hAnsi="Bell MT"/>
          <w:color w:val="1F4E79" w:themeColor="accent1" w:themeShade="80"/>
          <w:sz w:val="24"/>
          <w:szCs w:val="24"/>
        </w:rPr>
        <w:t>, Commissione Affari sociali</w:t>
      </w:r>
    </w:p>
    <w:p w14:paraId="1D1B2F98" w14:textId="77777777" w:rsidR="0083075C" w:rsidRPr="00E96909" w:rsidRDefault="0083075C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Beatrice Covassi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Capo della Rappresentanza della Commissione europea in Italia</w:t>
      </w:r>
    </w:p>
    <w:p w14:paraId="36FDA599" w14:textId="77777777" w:rsidR="003375BD" w:rsidRPr="00E96909" w:rsidRDefault="003375BD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Linda Laura Sabbadini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statistica sociale</w:t>
      </w:r>
    </w:p>
    <w:p w14:paraId="3BC6AE15" w14:textId="77777777" w:rsidR="003375BD" w:rsidRPr="00E96909" w:rsidRDefault="00EC6D89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Donato Speroni</w:t>
      </w:r>
      <w:r w:rsidR="00E1026A"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,  </w:t>
      </w:r>
      <w:r w:rsidR="004A6455"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Segretariato </w:t>
      </w:r>
      <w:r w:rsidR="00E1026A" w:rsidRPr="00E96909">
        <w:rPr>
          <w:rFonts w:ascii="Bell MT" w:hAnsi="Bell MT"/>
          <w:color w:val="1F4E79" w:themeColor="accent1" w:themeShade="80"/>
          <w:sz w:val="24"/>
          <w:szCs w:val="24"/>
        </w:rPr>
        <w:t>ASviS</w:t>
      </w:r>
    </w:p>
    <w:p w14:paraId="50112AC1" w14:textId="77777777" w:rsidR="002645B9" w:rsidRPr="00E96909" w:rsidRDefault="002645B9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Antonella Marsala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, </w:t>
      </w:r>
      <w:r w:rsidR="004A6455"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Dirigente 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Italia Lavoro</w:t>
      </w:r>
    </w:p>
    <w:p w14:paraId="3DA200C2" w14:textId="77777777" w:rsidR="003375BD" w:rsidRPr="00E96909" w:rsidRDefault="003375BD" w:rsidP="00E1026A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0B03F9BB" w14:textId="77777777" w:rsidR="002645B9" w:rsidRPr="00E96909" w:rsidRDefault="002645B9" w:rsidP="0046515C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11.30- 13.00</w:t>
      </w:r>
    </w:p>
    <w:p w14:paraId="329039F3" w14:textId="77777777" w:rsidR="00E1026A" w:rsidRPr="00E96909" w:rsidRDefault="00E1026A" w:rsidP="003375BD">
      <w:pPr>
        <w:rPr>
          <w:rFonts w:ascii="Bell MT" w:hAnsi="Bell MT"/>
          <w:color w:val="1F4E79" w:themeColor="accent1" w:themeShade="80"/>
          <w:sz w:val="24"/>
          <w:szCs w:val="24"/>
        </w:rPr>
      </w:pPr>
    </w:p>
    <w:p w14:paraId="620BEFE6" w14:textId="77777777" w:rsidR="00E02D67" w:rsidRPr="00E96909" w:rsidRDefault="003375BD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II panel</w:t>
      </w:r>
    </w:p>
    <w:p w14:paraId="1FB36AE1" w14:textId="408C0C23" w:rsidR="00AE3CB0" w:rsidRPr="00E96909" w:rsidRDefault="0083075C" w:rsidP="008500BF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Donne: occupazione e </w:t>
      </w:r>
      <w:r w:rsidR="002645B9"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crescita</w:t>
      </w: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 equa</w:t>
      </w:r>
      <w:r w:rsidR="002645B9"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 nella quarta rivoluzione industriale</w:t>
      </w:r>
    </w:p>
    <w:p w14:paraId="396257AA" w14:textId="77777777" w:rsidR="001119E2" w:rsidRPr="00E96909" w:rsidRDefault="001119E2" w:rsidP="008500BF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2B2ACD10" w14:textId="77777777" w:rsidR="000056F5" w:rsidRDefault="001119E2" w:rsidP="000056F5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ab/>
        <w:t xml:space="preserve">Titti Di Salvo, </w:t>
      </w:r>
      <w:r w:rsidR="00E563D8" w:rsidRPr="00E96909">
        <w:rPr>
          <w:rFonts w:ascii="Bell MT" w:hAnsi="Bell MT"/>
          <w:color w:val="1F4E79" w:themeColor="accent1" w:themeShade="80"/>
          <w:sz w:val="24"/>
          <w:szCs w:val="24"/>
        </w:rPr>
        <w:t>Deputata Partito Democratico, Commissione Lavoro</w:t>
      </w:r>
    </w:p>
    <w:p w14:paraId="50D4078B" w14:textId="2409A0FA" w:rsidR="004A6455" w:rsidRPr="00E96909" w:rsidRDefault="008500BF" w:rsidP="000056F5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      </w:t>
      </w:r>
    </w:p>
    <w:p w14:paraId="71324C11" w14:textId="77777777" w:rsidR="00AE3CB0" w:rsidRPr="00E96909" w:rsidRDefault="00AE3CB0" w:rsidP="00AE3CB0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Valeria Manieri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Segretaria di Pari o Dispare</w:t>
      </w:r>
    </w:p>
    <w:p w14:paraId="319D0995" w14:textId="19838F33" w:rsidR="0083075C" w:rsidRPr="00DD15AA" w:rsidRDefault="003375BD" w:rsidP="00DD15AA">
      <w:pPr>
        <w:jc w:val="center"/>
        <w:rPr>
          <w:rFonts w:ascii="Times" w:eastAsia="Times New Roman" w:hAnsi="Times" w:cs="Times New Roman"/>
          <w:sz w:val="20"/>
          <w:szCs w:val="20"/>
          <w:lang w:eastAsia="it-IT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Veronica D</w:t>
      </w:r>
      <w:r w:rsidR="0083075C"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e Romanis</w:t>
      </w:r>
      <w:r w:rsidR="0083075C" w:rsidRPr="00E96909">
        <w:rPr>
          <w:rFonts w:ascii="Bell MT" w:hAnsi="Bell MT"/>
          <w:color w:val="1F4E79" w:themeColor="accent1" w:themeShade="80"/>
          <w:sz w:val="24"/>
          <w:szCs w:val="24"/>
        </w:rPr>
        <w:t>, economista</w:t>
      </w:r>
      <w:r w:rsidR="00DD15AA">
        <w:rPr>
          <w:rFonts w:ascii="Bell MT" w:hAnsi="Bell MT"/>
          <w:color w:val="1F4E79" w:themeColor="accent1" w:themeShade="80"/>
          <w:sz w:val="24"/>
          <w:szCs w:val="24"/>
        </w:rPr>
        <w:t xml:space="preserve">, </w:t>
      </w:r>
      <w:r w:rsidR="00DD15AA" w:rsidRPr="00EA3A01">
        <w:rPr>
          <w:rFonts w:ascii="Calibri" w:eastAsia="Times New Roman" w:hAnsi="Calibri" w:cs="Times New Roman"/>
          <w:color w:val="1F497D"/>
          <w:shd w:val="clear" w:color="auto" w:fill="FFFFFF"/>
          <w:lang w:eastAsia="it-IT"/>
        </w:rPr>
        <w:t>Stanford University Firenze e LUISS Roma</w:t>
      </w:r>
    </w:p>
    <w:p w14:paraId="7085780F" w14:textId="77777777" w:rsidR="004A6455" w:rsidRPr="00E96909" w:rsidRDefault="004A6455" w:rsidP="004A6455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Paolo Terranova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Presidente nazionale Agenquadri CGIL</w:t>
      </w:r>
    </w:p>
    <w:p w14:paraId="4B5BDCF9" w14:textId="77777777" w:rsidR="0083075C" w:rsidRPr="00E96909" w:rsidRDefault="0083075C" w:rsidP="004A6455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Eva Giovannini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giornalista</w:t>
      </w:r>
      <w:r w:rsidR="00E1026A"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 Rai</w:t>
      </w:r>
    </w:p>
    <w:p w14:paraId="1E390A4F" w14:textId="671965D3" w:rsidR="003375BD" w:rsidRPr="00E96909" w:rsidRDefault="003375BD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Francesco Seghezzi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, </w:t>
      </w:r>
      <w:r w:rsidR="00DD15AA">
        <w:rPr>
          <w:rFonts w:ascii="Bell MT" w:hAnsi="Bell MT"/>
          <w:color w:val="1F4E79" w:themeColor="accent1" w:themeShade="80"/>
          <w:sz w:val="24"/>
          <w:szCs w:val="24"/>
        </w:rPr>
        <w:t xml:space="preserve">Responsabile comunicazione 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ADAPT</w:t>
      </w:r>
    </w:p>
    <w:p w14:paraId="0D4D47FA" w14:textId="77777777" w:rsidR="00B16D25" w:rsidRPr="00E96909" w:rsidRDefault="00B16D25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lastRenderedPageBreak/>
        <w:t>Francesca Pesce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Vice Presidente ACTA</w:t>
      </w:r>
    </w:p>
    <w:p w14:paraId="68CEFC0A" w14:textId="77777777" w:rsidR="003375BD" w:rsidRPr="00E96909" w:rsidRDefault="003375BD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Eleonora Voltolina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La Repubblica degli Stagisti</w:t>
      </w:r>
    </w:p>
    <w:p w14:paraId="67A7EAA4" w14:textId="77777777" w:rsidR="002645B9" w:rsidRPr="00E96909" w:rsidRDefault="002645B9" w:rsidP="004A6455">
      <w:pPr>
        <w:rPr>
          <w:rFonts w:ascii="Bell MT" w:hAnsi="Bell MT"/>
          <w:color w:val="1F4E79" w:themeColor="accent1" w:themeShade="80"/>
          <w:sz w:val="24"/>
          <w:szCs w:val="24"/>
        </w:rPr>
      </w:pPr>
    </w:p>
    <w:p w14:paraId="20715936" w14:textId="37781D8C" w:rsidR="000056F5" w:rsidRDefault="002645B9" w:rsidP="000056F5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Pausa pranzo</w:t>
      </w:r>
    </w:p>
    <w:p w14:paraId="16124ECA" w14:textId="77777777" w:rsidR="000056F5" w:rsidRPr="00E96909" w:rsidRDefault="000056F5" w:rsidP="000056F5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3A07DCF4" w14:textId="7ECDE94E" w:rsidR="002645B9" w:rsidRPr="00E96909" w:rsidRDefault="008500BF" w:rsidP="0046515C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15.00- 15</w:t>
      </w:r>
      <w:r w:rsidR="000B56B1" w:rsidRPr="00E96909">
        <w:rPr>
          <w:rFonts w:ascii="Bell MT" w:hAnsi="Bell MT"/>
          <w:color w:val="1F4E79" w:themeColor="accent1" w:themeShade="80"/>
          <w:sz w:val="24"/>
          <w:szCs w:val="24"/>
        </w:rPr>
        <w:t>.45</w:t>
      </w:r>
    </w:p>
    <w:p w14:paraId="1169C677" w14:textId="77777777" w:rsidR="008500BF" w:rsidRPr="00E96909" w:rsidRDefault="008500BF" w:rsidP="0046515C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27F7472B" w14:textId="5472132A" w:rsidR="008500BF" w:rsidRPr="00E96909" w:rsidRDefault="008500BF" w:rsidP="008500BF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Intervento di Ivan Scalfarotto, 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Sottosegretario allo Sviluppo economico*</w:t>
      </w:r>
    </w:p>
    <w:p w14:paraId="5765676F" w14:textId="19AC8FBF" w:rsidR="000056F5" w:rsidRDefault="000056F5" w:rsidP="0046515C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21EF87B8" w14:textId="198CD7C8" w:rsidR="008500BF" w:rsidRPr="00E96909" w:rsidRDefault="008500BF" w:rsidP="0046515C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Carlo Alberto Carnevale Maffé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Professore SDA Bocconi</w:t>
      </w:r>
    </w:p>
    <w:p w14:paraId="098599E6" w14:textId="77777777" w:rsidR="008500BF" w:rsidRPr="00E96909" w:rsidRDefault="008500BF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4B3EE5B4" w14:textId="3C7C5996" w:rsidR="008500BF" w:rsidRDefault="008500BF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15.45- 17.30</w:t>
      </w:r>
    </w:p>
    <w:p w14:paraId="683DF52C" w14:textId="77777777" w:rsidR="000056F5" w:rsidRPr="00E96909" w:rsidRDefault="000056F5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5AB46204" w14:textId="77777777" w:rsidR="003375BD" w:rsidRPr="00E96909" w:rsidRDefault="002645B9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III panel</w:t>
      </w:r>
    </w:p>
    <w:p w14:paraId="55212A70" w14:textId="5A0A97C8" w:rsidR="002645B9" w:rsidRPr="00E96909" w:rsidRDefault="002645B9" w:rsidP="006379B9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Donne imprenditrici e tecnologie. Chi fa da </w:t>
      </w:r>
      <w:r w:rsidR="00F86B1F"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sé e chi dirige</w:t>
      </w:r>
    </w:p>
    <w:p w14:paraId="7465F59B" w14:textId="77777777" w:rsidR="0046515C" w:rsidRPr="00E96909" w:rsidRDefault="0046515C" w:rsidP="006379B9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068C433B" w14:textId="7B4A71DF" w:rsidR="0083075C" w:rsidRPr="00E96909" w:rsidRDefault="0046515C" w:rsidP="00AE3CB0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Francesca Maria Montemagno, </w:t>
      </w:r>
      <w:r w:rsidR="00754549" w:rsidRPr="00754549">
        <w:rPr>
          <w:rFonts w:ascii="Bell MT" w:hAnsi="Bell MT"/>
          <w:color w:val="1F4E79" w:themeColor="accent1" w:themeShade="80"/>
          <w:sz w:val="24"/>
          <w:szCs w:val="24"/>
        </w:rPr>
        <w:t>Vice Presidente</w:t>
      </w:r>
      <w:r w:rsidR="0075454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 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Pari o Dispare</w:t>
      </w:r>
    </w:p>
    <w:p w14:paraId="4DFBF517" w14:textId="77777777" w:rsidR="002645B9" w:rsidRPr="00E96909" w:rsidRDefault="002645B9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Benedetta Arese Lucini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founder di Oval Money</w:t>
      </w:r>
    </w:p>
    <w:p w14:paraId="55F65835" w14:textId="77777777" w:rsidR="00AE3CB0" w:rsidRPr="00E96909" w:rsidRDefault="00AE3CB0" w:rsidP="006379B9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Paola Bonomo</w:t>
      </w:r>
      <w:r w:rsidR="00DD160E"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, </w:t>
      </w:r>
      <w:r w:rsidR="00DD160E" w:rsidRPr="00E96909">
        <w:rPr>
          <w:rFonts w:ascii="Bell MT" w:hAnsi="Bell MT"/>
          <w:color w:val="1F4E79" w:themeColor="accent1" w:themeShade="80"/>
          <w:sz w:val="24"/>
          <w:szCs w:val="24"/>
        </w:rPr>
        <w:t>Piquadro, Axa, già manager Facebook</w:t>
      </w:r>
    </w:p>
    <w:p w14:paraId="66A2D5D3" w14:textId="2406D43C" w:rsidR="00AE3CB0" w:rsidRPr="00AB753D" w:rsidRDefault="00AE3CB0" w:rsidP="00AB753D">
      <w:pPr>
        <w:jc w:val="center"/>
        <w:rPr>
          <w:rFonts w:ascii="Bell MT" w:eastAsia="Times New Roman" w:hAnsi="Bell MT" w:cs="Times New Roman"/>
          <w:color w:val="44546A" w:themeColor="text2"/>
          <w:sz w:val="24"/>
          <w:szCs w:val="24"/>
          <w:lang w:eastAsia="it-IT"/>
        </w:rPr>
      </w:pPr>
      <w:r w:rsidRPr="00AB753D">
        <w:rPr>
          <w:rFonts w:ascii="Bell MT" w:hAnsi="Bell MT"/>
          <w:b/>
          <w:color w:val="44546A" w:themeColor="text2"/>
          <w:sz w:val="24"/>
          <w:szCs w:val="24"/>
        </w:rPr>
        <w:t>Veronica Diquattro</w:t>
      </w:r>
      <w:r w:rsidR="00AB753D" w:rsidRPr="00AB753D">
        <w:rPr>
          <w:rFonts w:ascii="Bell MT" w:hAnsi="Bell MT"/>
          <w:color w:val="44546A" w:themeColor="text2"/>
          <w:sz w:val="24"/>
          <w:szCs w:val="24"/>
        </w:rPr>
        <w:t xml:space="preserve">, </w:t>
      </w:r>
      <w:r w:rsidR="00AB753D" w:rsidRPr="00AB753D">
        <w:rPr>
          <w:rFonts w:ascii="Bell MT" w:eastAsia="Times New Roman" w:hAnsi="Bell MT" w:cs="Arial"/>
          <w:color w:val="44546A" w:themeColor="text2"/>
          <w:sz w:val="24"/>
          <w:szCs w:val="24"/>
          <w:shd w:val="clear" w:color="auto" w:fill="FFFFFF"/>
          <w:lang w:eastAsia="it-IT"/>
        </w:rPr>
        <w:t>Managing Director, Southern and Eastern Europe di Spotify</w:t>
      </w:r>
    </w:p>
    <w:p w14:paraId="0FF1E110" w14:textId="3E9475F6" w:rsidR="00AE3CB0" w:rsidRPr="00E96909" w:rsidRDefault="00AE3CB0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Mariangela Marseglia</w:t>
      </w:r>
      <w:r w:rsidR="00DD160E"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, </w:t>
      </w:r>
      <w:r w:rsidR="00DD160E"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Managing </w:t>
      </w:r>
      <w:r w:rsidR="00CF36B4">
        <w:rPr>
          <w:rFonts w:ascii="Bell MT" w:hAnsi="Bell MT"/>
          <w:color w:val="1F4E79" w:themeColor="accent1" w:themeShade="80"/>
          <w:sz w:val="24"/>
          <w:szCs w:val="24"/>
        </w:rPr>
        <w:t xml:space="preserve">Director </w:t>
      </w:r>
      <w:r w:rsidR="00DD160E" w:rsidRPr="00E96909">
        <w:rPr>
          <w:rFonts w:ascii="Bell MT" w:hAnsi="Bell MT"/>
          <w:color w:val="1F4E79" w:themeColor="accent1" w:themeShade="80"/>
          <w:sz w:val="24"/>
          <w:szCs w:val="24"/>
        </w:rPr>
        <w:t>Europ</w:t>
      </w:r>
      <w:r w:rsidR="00CF36B4">
        <w:rPr>
          <w:rFonts w:ascii="Bell MT" w:hAnsi="Bell MT"/>
          <w:color w:val="1F4E79" w:themeColor="accent1" w:themeShade="80"/>
          <w:sz w:val="24"/>
          <w:szCs w:val="24"/>
        </w:rPr>
        <w:t>e</w:t>
      </w:r>
      <w:bookmarkStart w:id="0" w:name="_GoBack"/>
      <w:bookmarkEnd w:id="0"/>
      <w:r w:rsidR="00DD160E"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 per 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 Amazon</w:t>
      </w:r>
    </w:p>
    <w:p w14:paraId="4D53DB62" w14:textId="77777777" w:rsidR="00AE3CB0" w:rsidRPr="00E96909" w:rsidRDefault="00AE3CB0" w:rsidP="00AE3CB0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Filomena Pucci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>, autrice di Appassionate</w:t>
      </w:r>
    </w:p>
    <w:p w14:paraId="25141DC3" w14:textId="77777777" w:rsidR="00AE3CB0" w:rsidRPr="00E96909" w:rsidRDefault="00AE3CB0" w:rsidP="00AE3CB0">
      <w:pPr>
        <w:rPr>
          <w:rFonts w:ascii="Bell MT" w:hAnsi="Bell MT"/>
          <w:color w:val="1F4E79" w:themeColor="accent1" w:themeShade="80"/>
          <w:sz w:val="24"/>
          <w:szCs w:val="24"/>
        </w:rPr>
      </w:pPr>
    </w:p>
    <w:p w14:paraId="0FC68F8B" w14:textId="77777777" w:rsidR="002977E3" w:rsidRPr="00E96909" w:rsidRDefault="00AE3CB0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Interventi dal mondo delle </w:t>
      </w:r>
      <w:r w:rsidR="002977E3" w:rsidRPr="00E96909">
        <w:rPr>
          <w:rFonts w:ascii="Bell MT" w:hAnsi="Bell MT"/>
          <w:color w:val="1F4E79" w:themeColor="accent1" w:themeShade="80"/>
          <w:sz w:val="24"/>
          <w:szCs w:val="24"/>
        </w:rPr>
        <w:t>start up</w:t>
      </w:r>
      <w:r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 e delle nuove piattaforme</w:t>
      </w:r>
    </w:p>
    <w:p w14:paraId="4F7D88D5" w14:textId="033A869B" w:rsidR="00AE3CB0" w:rsidRPr="00E96909" w:rsidRDefault="00AE3CB0" w:rsidP="006379B9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Just Knock, Le Cicogne, Interior B</w:t>
      </w:r>
      <w:r w:rsidR="000723DF"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e</w:t>
      </w: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 xml:space="preserve">, Neuron Guard </w:t>
      </w:r>
    </w:p>
    <w:p w14:paraId="1DF73C35" w14:textId="77777777" w:rsidR="003375BD" w:rsidRPr="00E96909" w:rsidRDefault="003375BD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1F62E9D4" w14:textId="70E1DED7" w:rsidR="00B36B6B" w:rsidRPr="000056F5" w:rsidRDefault="00B36B6B" w:rsidP="006379B9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  <w:r w:rsidRPr="000056F5">
        <w:rPr>
          <w:rFonts w:ascii="Bell MT" w:hAnsi="Bell MT"/>
          <w:b/>
          <w:color w:val="1F4E79" w:themeColor="accent1" w:themeShade="80"/>
          <w:sz w:val="24"/>
          <w:szCs w:val="24"/>
        </w:rPr>
        <w:t>Indicazioni per partecipare:</w:t>
      </w:r>
    </w:p>
    <w:p w14:paraId="36979953" w14:textId="77777777" w:rsidR="00B36B6B" w:rsidRPr="00E96909" w:rsidRDefault="00B36B6B" w:rsidP="006379B9">
      <w:pPr>
        <w:jc w:val="center"/>
        <w:rPr>
          <w:rFonts w:ascii="Bell MT" w:hAnsi="Bell MT"/>
          <w:color w:val="1F4E79" w:themeColor="accent1" w:themeShade="80"/>
          <w:sz w:val="24"/>
          <w:szCs w:val="24"/>
        </w:rPr>
      </w:pPr>
    </w:p>
    <w:p w14:paraId="30B13B2A" w14:textId="545E3635" w:rsidR="00B36B6B" w:rsidRPr="00E96909" w:rsidRDefault="00B36B6B" w:rsidP="00B36B6B">
      <w:pPr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E’ necessario accreditarsi alla mail: </w:t>
      </w:r>
      <w:hyperlink r:id="rId9" w:history="1">
        <w:r w:rsidRPr="00E96909">
          <w:rPr>
            <w:rStyle w:val="Collegamentoipertestuale"/>
            <w:rFonts w:ascii="Bell MT" w:hAnsi="Bell MT"/>
            <w:color w:val="1F4E79" w:themeColor="accent1" w:themeShade="80"/>
            <w:sz w:val="24"/>
            <w:szCs w:val="24"/>
          </w:rPr>
          <w:t>segretariapod@gmail.com</w:t>
        </w:r>
      </w:hyperlink>
      <w:r w:rsidRPr="00E96909">
        <w:rPr>
          <w:rFonts w:ascii="Bell MT" w:hAnsi="Bell MT"/>
          <w:color w:val="1F4E79" w:themeColor="accent1" w:themeShade="80"/>
          <w:sz w:val="24"/>
          <w:szCs w:val="24"/>
        </w:rPr>
        <w:t xml:space="preserve"> o </w:t>
      </w:r>
      <w:hyperlink r:id="rId10" w:history="1">
        <w:r w:rsidRPr="00E96909">
          <w:rPr>
            <w:rStyle w:val="Collegamentoipertestuale"/>
            <w:rFonts w:ascii="Bell MT" w:hAnsi="Bell MT"/>
            <w:color w:val="1F4E79" w:themeColor="accent1" w:themeShade="80"/>
            <w:sz w:val="24"/>
            <w:szCs w:val="24"/>
          </w:rPr>
          <w:t>valeriamanieri84@gmail.com</w:t>
        </w:r>
      </w:hyperlink>
    </w:p>
    <w:p w14:paraId="00E10791" w14:textId="7C9EEDA4" w:rsidR="00B36B6B" w:rsidRPr="00E96909" w:rsidRDefault="00B36B6B" w:rsidP="00B36B6B">
      <w:pPr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La stampa è tenuta ad accreditarsi presso le mail sopraindicate o scrivendo all’indirizzo del Senato</w:t>
      </w:r>
    </w:p>
    <w:p w14:paraId="595713C9" w14:textId="368BA4C7" w:rsidR="00B36B6B" w:rsidRPr="00E96909" w:rsidRDefault="00B36B6B" w:rsidP="00B36B6B">
      <w:pPr>
        <w:rPr>
          <w:rFonts w:ascii="Bell MT" w:eastAsia="Times New Roman" w:hAnsi="Bell MT" w:cs="Times New Roman"/>
          <w:color w:val="1F4E79" w:themeColor="accent1" w:themeShade="80"/>
        </w:rPr>
      </w:pPr>
      <w:r w:rsidRPr="00E96909">
        <w:rPr>
          <w:rFonts w:ascii="Bell MT" w:eastAsia="Times New Roman" w:hAnsi="Bell MT" w:cs="Times New Roman"/>
          <w:color w:val="1F4E79" w:themeColor="accent1" w:themeShade="80"/>
        </w:rPr>
        <w:fldChar w:fldCharType="begin"/>
      </w:r>
      <w:r w:rsidRPr="00E96909">
        <w:rPr>
          <w:rFonts w:ascii="Bell MT" w:eastAsia="Times New Roman" w:hAnsi="Bell MT" w:cs="Times New Roman"/>
          <w:color w:val="1F4E79" w:themeColor="accent1" w:themeShade="80"/>
        </w:rPr>
        <w:instrText xml:space="preserve"> HYPERLINK "mailto:accrediti.stampa@senato.it" \t "_blank" </w:instrText>
      </w:r>
      <w:r w:rsidRPr="00E96909">
        <w:rPr>
          <w:rFonts w:ascii="Bell MT" w:eastAsia="Times New Roman" w:hAnsi="Bell MT" w:cs="Times New Roman"/>
          <w:color w:val="1F4E79" w:themeColor="accent1" w:themeShade="80"/>
        </w:rPr>
        <w:fldChar w:fldCharType="separate"/>
      </w:r>
      <w:r w:rsidRPr="00E96909">
        <w:rPr>
          <w:rStyle w:val="Collegamentoipertestuale"/>
          <w:rFonts w:ascii="Bell MT" w:eastAsia="Times New Roman" w:hAnsi="Bell MT" w:cs="Times New Roman"/>
          <w:color w:val="1F4E79" w:themeColor="accent1" w:themeShade="80"/>
          <w:sz w:val="24"/>
          <w:szCs w:val="24"/>
          <w:shd w:val="clear" w:color="auto" w:fill="FFFFFF"/>
        </w:rPr>
        <w:t>accrediti.stampa@senato.it</w:t>
      </w:r>
      <w:r w:rsidRPr="00E96909">
        <w:rPr>
          <w:rFonts w:ascii="Bell MT" w:eastAsia="Times New Roman" w:hAnsi="Bell MT" w:cs="Times New Roman"/>
          <w:color w:val="1F4E79" w:themeColor="accent1" w:themeShade="80"/>
        </w:rPr>
        <w:fldChar w:fldCharType="end"/>
      </w:r>
    </w:p>
    <w:p w14:paraId="478F8914" w14:textId="15C40D30" w:rsidR="00B36B6B" w:rsidRPr="00E96909" w:rsidRDefault="00B36B6B" w:rsidP="00B36B6B">
      <w:pPr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Per ulteriori informazioni: mobile: 342 17 62 202</w:t>
      </w:r>
    </w:p>
    <w:p w14:paraId="3D526725" w14:textId="77777777" w:rsidR="00B36B6B" w:rsidRPr="00E96909" w:rsidRDefault="00B36B6B" w:rsidP="00B36B6B">
      <w:pPr>
        <w:rPr>
          <w:rFonts w:ascii="Bell MT" w:hAnsi="Bell MT"/>
          <w:color w:val="1F4E79" w:themeColor="accent1" w:themeShade="80"/>
          <w:sz w:val="24"/>
          <w:szCs w:val="24"/>
        </w:rPr>
      </w:pPr>
    </w:p>
    <w:p w14:paraId="0A5EF051" w14:textId="77777777" w:rsidR="00B36B6B" w:rsidRPr="00E96909" w:rsidRDefault="00B36B6B" w:rsidP="00B36B6B">
      <w:pPr>
        <w:rPr>
          <w:rFonts w:ascii="Bell MT" w:hAnsi="Bell MT"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color w:val="1F4E79" w:themeColor="accent1" w:themeShade="80"/>
          <w:sz w:val="24"/>
          <w:szCs w:val="24"/>
        </w:rPr>
        <w:t>N.B:</w:t>
      </w:r>
    </w:p>
    <w:p w14:paraId="3DCEA14D" w14:textId="2BF38FBF" w:rsidR="00B36B6B" w:rsidRPr="000056F5" w:rsidRDefault="00B36B6B" w:rsidP="000056F5">
      <w:pPr>
        <w:rPr>
          <w:rFonts w:ascii="Times" w:eastAsia="Times New Roman" w:hAnsi="Times" w:cs="Times New Roman"/>
          <w:color w:val="1F4E79" w:themeColor="accent1" w:themeShade="80"/>
          <w:sz w:val="20"/>
          <w:szCs w:val="20"/>
          <w:lang w:eastAsia="it-IT"/>
        </w:rPr>
      </w:pPr>
      <w:r w:rsidRPr="00E96909">
        <w:rPr>
          <w:rFonts w:ascii="sans-serif" w:eastAsia="Times New Roman" w:hAnsi="sans-serif" w:cs="Times New Roman"/>
          <w:color w:val="1F4E79" w:themeColor="accent1" w:themeShade="80"/>
          <w:sz w:val="20"/>
          <w:szCs w:val="20"/>
          <w:shd w:val="clear" w:color="auto" w:fill="FFFFFF"/>
          <w:lang w:eastAsia="it-IT"/>
        </w:rPr>
        <w:t>* Per gli uomini è obbligatorio indossare giacca e cravatta</w:t>
      </w:r>
      <w:r w:rsidRPr="00E96909">
        <w:rPr>
          <w:rFonts w:ascii="Arial" w:eastAsia="Times New Roman" w:hAnsi="Arial" w:cs="Arial"/>
          <w:color w:val="1F4E79" w:themeColor="accent1" w:themeShade="80"/>
          <w:sz w:val="19"/>
          <w:szCs w:val="19"/>
          <w:shd w:val="clear" w:color="auto" w:fill="FFFFFF"/>
          <w:lang w:eastAsia="it-IT"/>
        </w:rPr>
        <w:t> </w:t>
      </w:r>
      <w:r w:rsidRPr="00E96909">
        <w:rPr>
          <w:rFonts w:ascii="Arial" w:eastAsia="Times New Roman" w:hAnsi="Arial" w:cs="Arial"/>
          <w:color w:val="1F4E79" w:themeColor="accent1" w:themeShade="80"/>
          <w:sz w:val="19"/>
          <w:szCs w:val="19"/>
          <w:lang w:eastAsia="it-IT"/>
        </w:rPr>
        <w:br/>
      </w:r>
      <w:r w:rsidRPr="00E96909">
        <w:rPr>
          <w:rFonts w:ascii="Arial" w:eastAsia="Times New Roman" w:hAnsi="Arial" w:cs="Arial"/>
          <w:color w:val="1F4E79" w:themeColor="accent1" w:themeShade="80"/>
          <w:sz w:val="19"/>
          <w:szCs w:val="19"/>
          <w:lang w:eastAsia="it-IT"/>
        </w:rPr>
        <w:br/>
      </w:r>
      <w:r w:rsidRPr="00E96909">
        <w:rPr>
          <w:rFonts w:ascii="sans-serif" w:eastAsia="Times New Roman" w:hAnsi="sans-serif" w:cs="Times New Roman"/>
          <w:color w:val="1F4E79" w:themeColor="accent1" w:themeShade="80"/>
          <w:sz w:val="20"/>
          <w:szCs w:val="20"/>
          <w:shd w:val="clear" w:color="auto" w:fill="FFFFFF"/>
          <w:lang w:eastAsia="it-IT"/>
        </w:rPr>
        <w:t>* L'accesso alla sala è consentito fino al raggiungimento della capienza massima</w:t>
      </w:r>
    </w:p>
    <w:p w14:paraId="629635A7" w14:textId="77777777" w:rsidR="00E96909" w:rsidRDefault="00E96909" w:rsidP="00B36B6B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3795216F" w14:textId="77777777" w:rsidR="00E96909" w:rsidRDefault="00E96909" w:rsidP="00B36B6B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6F308107" w14:textId="77777777" w:rsidR="00E96909" w:rsidRDefault="00E96909" w:rsidP="00B36B6B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32D2E45A" w14:textId="77777777" w:rsidR="00E96909" w:rsidRDefault="00E96909" w:rsidP="00B36B6B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</w:p>
    <w:p w14:paraId="3B0EE1DD" w14:textId="77777777" w:rsidR="00B36B6B" w:rsidRPr="00E96909" w:rsidRDefault="00B36B6B" w:rsidP="00B36B6B">
      <w:pPr>
        <w:jc w:val="center"/>
        <w:rPr>
          <w:rFonts w:ascii="Bell MT" w:hAnsi="Bell MT"/>
          <w:b/>
          <w:color w:val="1F4E79" w:themeColor="accent1" w:themeShade="80"/>
          <w:sz w:val="24"/>
          <w:szCs w:val="24"/>
        </w:rPr>
      </w:pPr>
      <w:r w:rsidRPr="00E96909">
        <w:rPr>
          <w:rFonts w:ascii="Bell MT" w:hAnsi="Bell MT"/>
          <w:b/>
          <w:color w:val="1F4E79" w:themeColor="accent1" w:themeShade="80"/>
          <w:sz w:val="24"/>
          <w:szCs w:val="24"/>
        </w:rPr>
        <w:t>Le donne nella quarta rivoluzione industriale. Occupazione, tecnologie e welfare</w:t>
      </w:r>
    </w:p>
    <w:p w14:paraId="60D863FA" w14:textId="4AF1DF54" w:rsidR="00B36B6B" w:rsidRPr="00E96909" w:rsidRDefault="00B36B6B" w:rsidP="00B36B6B">
      <w:pPr>
        <w:rPr>
          <w:rFonts w:ascii="Bell MT" w:hAnsi="Bell MT"/>
          <w:color w:val="1F4E79" w:themeColor="accent1" w:themeShade="80"/>
          <w:sz w:val="24"/>
          <w:szCs w:val="24"/>
        </w:rPr>
      </w:pPr>
    </w:p>
    <w:p w14:paraId="1C66AEC7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  <w:r w:rsidRPr="00E96909">
        <w:rPr>
          <w:rFonts w:ascii="Bell MT" w:hAnsi="Bell MT"/>
          <w:color w:val="1F4E79" w:themeColor="accent1" w:themeShade="80"/>
        </w:rPr>
        <w:t xml:space="preserve">Ormai si parla apertamente di una nuova era, quella della quarta rivoluzione industriale. </w:t>
      </w:r>
    </w:p>
    <w:p w14:paraId="2A4BB879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  <w:r w:rsidRPr="00E96909">
        <w:rPr>
          <w:rFonts w:ascii="Bell MT" w:hAnsi="Bell MT"/>
          <w:color w:val="1F4E79" w:themeColor="accent1" w:themeShade="80"/>
        </w:rPr>
        <w:t>Il nostro Paese ha diversi ritardi strutturali, a partire dal basso tasso di occupazione femminile e l’alto tasso di inattività delle donne, scarsi servizi di welfare, basso numero di laureati  e inserimento tardivo nel mercato del lavoro, alta tassazione per chi vuole fare impresa.</w:t>
      </w:r>
    </w:p>
    <w:p w14:paraId="35F0CBEE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  <w:r w:rsidRPr="00E96909">
        <w:rPr>
          <w:rFonts w:ascii="Bell MT" w:hAnsi="Bell MT"/>
          <w:color w:val="1F4E79" w:themeColor="accent1" w:themeShade="80"/>
        </w:rPr>
        <w:t xml:space="preserve">L’Italia però è anche il Paese che ha una leadership in Europa per il maggior numero di imprenditrici e lavoratrici autonome: molte sono le donne che fondano piccole imprese innovative e che si stanno lanciando nel mondo della alta formazione, delle tecnologie, delle start up digitali, della </w:t>
      </w:r>
      <w:r w:rsidRPr="00E96909">
        <w:rPr>
          <w:rFonts w:ascii="Bell MT" w:hAnsi="Bell MT"/>
          <w:i/>
          <w:color w:val="1F4E79" w:themeColor="accent1" w:themeShade="80"/>
        </w:rPr>
        <w:t>sharing economy</w:t>
      </w:r>
      <w:r w:rsidRPr="00E96909">
        <w:rPr>
          <w:rFonts w:ascii="Bell MT" w:hAnsi="Bell MT"/>
          <w:color w:val="1F4E79" w:themeColor="accent1" w:themeShade="80"/>
        </w:rPr>
        <w:t>.</w:t>
      </w:r>
    </w:p>
    <w:p w14:paraId="71CC385C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  <w:r w:rsidRPr="00E96909">
        <w:rPr>
          <w:rFonts w:ascii="Bell MT" w:hAnsi="Bell MT"/>
          <w:color w:val="1F4E79" w:themeColor="accent1" w:themeShade="80"/>
        </w:rPr>
        <w:t>Forse, con politiche adeguate e coraggiose, non solo potremmo recuperare i ritardi accumulati nel passato che rendono la crescita del nostro Paese zoppa, ma addirittura rischiare per una volta di arrivare “primi” in questa nuova industria 4.0.</w:t>
      </w:r>
    </w:p>
    <w:p w14:paraId="429B0587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  <w:r w:rsidRPr="00E96909">
        <w:rPr>
          <w:rFonts w:ascii="Bell MT" w:hAnsi="Bell MT"/>
          <w:color w:val="1F4E79" w:themeColor="accent1" w:themeShade="80"/>
        </w:rPr>
        <w:t xml:space="preserve">Incoraggiare una crescita che consenta alle donne di giocare alla pari e a carte scoperte, senza sacrificare nulla della propria vita, con l’aiuto, l’autonomia e la flessibilità che le nuove tecnologie offrono, in un nuovo mercato del lavoro chi ha una buona idea e decida di metterla in pratica, ha ottimi margini di riuscita, condividendo e accrescendo la propria esperienza con altri. </w:t>
      </w:r>
    </w:p>
    <w:p w14:paraId="502FD94B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  <w:r w:rsidRPr="00E96909">
        <w:rPr>
          <w:rFonts w:ascii="Bell MT" w:hAnsi="Bell MT"/>
          <w:color w:val="1F4E79" w:themeColor="accent1" w:themeShade="80"/>
        </w:rPr>
        <w:t>E nell’inventare, imparare, mettere insieme, creare, condividere, chi meglio delle le donne?</w:t>
      </w:r>
    </w:p>
    <w:p w14:paraId="56AFF680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  <w:r w:rsidRPr="00E96909">
        <w:rPr>
          <w:rFonts w:ascii="Bell MT" w:hAnsi="Bell MT"/>
          <w:color w:val="1F4E79" w:themeColor="accent1" w:themeShade="80"/>
        </w:rPr>
        <w:t>Come possono le politiche pubbliche e le scelte individuali includere sempre più donne in questa sfida e creare benessere?</w:t>
      </w:r>
    </w:p>
    <w:p w14:paraId="379067B0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  <w:r w:rsidRPr="00E96909">
        <w:rPr>
          <w:rFonts w:ascii="Bell MT" w:hAnsi="Bell MT"/>
          <w:color w:val="1F4E79" w:themeColor="accent1" w:themeShade="80"/>
        </w:rPr>
        <w:t xml:space="preserve">Questi i temi e le domande al centro della giornata di convegno promossa da Pari o Dispare, Associazione per la parità di genere di cui Emma Bonino è Presidente Onoraria e supportata da Valeria Fedeli, Vice Presidente del Senato e Ileana Piazzoni, Deputata del Partito Democratico. </w:t>
      </w:r>
    </w:p>
    <w:p w14:paraId="39E6A6F3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  <w:r w:rsidRPr="00E96909">
        <w:rPr>
          <w:rFonts w:ascii="Bell MT" w:hAnsi="Bell MT"/>
          <w:color w:val="1F4E79" w:themeColor="accent1" w:themeShade="80"/>
        </w:rPr>
        <w:t xml:space="preserve">L’obiettivo dell’incontro è quello di creare una piattaforma di proposte da sottoporre alle forze politiche e alle Istituzioni, aggregando cittadine e cittadini. </w:t>
      </w:r>
    </w:p>
    <w:p w14:paraId="609F9436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</w:p>
    <w:p w14:paraId="6505D6F2" w14:textId="77777777" w:rsidR="00B36B6B" w:rsidRPr="00E96909" w:rsidRDefault="00B36B6B" w:rsidP="00B36B6B">
      <w:pPr>
        <w:jc w:val="both"/>
        <w:rPr>
          <w:rFonts w:ascii="Bell MT" w:hAnsi="Bell MT"/>
          <w:color w:val="1F4E79" w:themeColor="accent1" w:themeShade="80"/>
        </w:rPr>
      </w:pPr>
    </w:p>
    <w:p w14:paraId="68804868" w14:textId="77777777" w:rsidR="00B36B6B" w:rsidRPr="00E96909" w:rsidRDefault="00B36B6B" w:rsidP="008500BF">
      <w:pPr>
        <w:pStyle w:val="Paragrafoelenco"/>
        <w:ind w:left="1080"/>
        <w:rPr>
          <w:rFonts w:ascii="Bell MT" w:hAnsi="Bell MT"/>
          <w:color w:val="1F4E79" w:themeColor="accent1" w:themeShade="80"/>
          <w:sz w:val="24"/>
          <w:szCs w:val="24"/>
        </w:rPr>
      </w:pPr>
    </w:p>
    <w:sectPr w:rsidR="00B36B6B" w:rsidRPr="00E96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994"/>
    <w:multiLevelType w:val="hybridMultilevel"/>
    <w:tmpl w:val="2DD22392"/>
    <w:lvl w:ilvl="0" w:tplc="52167A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B706DB"/>
    <w:multiLevelType w:val="hybridMultilevel"/>
    <w:tmpl w:val="BD7A97C8"/>
    <w:lvl w:ilvl="0" w:tplc="549E91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6F"/>
    <w:rsid w:val="000056F5"/>
    <w:rsid w:val="00012C77"/>
    <w:rsid w:val="000723DF"/>
    <w:rsid w:val="000B56B1"/>
    <w:rsid w:val="001119E2"/>
    <w:rsid w:val="002645B9"/>
    <w:rsid w:val="002977E3"/>
    <w:rsid w:val="002E67FE"/>
    <w:rsid w:val="00326B3A"/>
    <w:rsid w:val="003375BD"/>
    <w:rsid w:val="0046515C"/>
    <w:rsid w:val="004A6455"/>
    <w:rsid w:val="00575196"/>
    <w:rsid w:val="00597943"/>
    <w:rsid w:val="005B0538"/>
    <w:rsid w:val="006255C7"/>
    <w:rsid w:val="006379B9"/>
    <w:rsid w:val="006D6222"/>
    <w:rsid w:val="006E2DD9"/>
    <w:rsid w:val="00754549"/>
    <w:rsid w:val="00771024"/>
    <w:rsid w:val="0083075C"/>
    <w:rsid w:val="008500BF"/>
    <w:rsid w:val="00945A63"/>
    <w:rsid w:val="00A63176"/>
    <w:rsid w:val="00A857F3"/>
    <w:rsid w:val="00AB753D"/>
    <w:rsid w:val="00AE3CB0"/>
    <w:rsid w:val="00B16D25"/>
    <w:rsid w:val="00B36B6B"/>
    <w:rsid w:val="00B80DAD"/>
    <w:rsid w:val="00BB63C4"/>
    <w:rsid w:val="00C50974"/>
    <w:rsid w:val="00C62E6F"/>
    <w:rsid w:val="00C9167B"/>
    <w:rsid w:val="00CB18D7"/>
    <w:rsid w:val="00CF36B4"/>
    <w:rsid w:val="00DC6FF2"/>
    <w:rsid w:val="00DD15AA"/>
    <w:rsid w:val="00DD160E"/>
    <w:rsid w:val="00E02D67"/>
    <w:rsid w:val="00E1026A"/>
    <w:rsid w:val="00E563D8"/>
    <w:rsid w:val="00E6565A"/>
    <w:rsid w:val="00E96909"/>
    <w:rsid w:val="00EC6D89"/>
    <w:rsid w:val="00F86B1F"/>
    <w:rsid w:val="00F8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806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C62E6F"/>
    <w:rPr>
      <w:b/>
      <w:bCs/>
    </w:rPr>
  </w:style>
  <w:style w:type="character" w:customStyle="1" w:styleId="apple-converted-space">
    <w:name w:val="apple-converted-space"/>
    <w:basedOn w:val="Caratterepredefinitoparagrafo"/>
    <w:rsid w:val="00C62E6F"/>
  </w:style>
  <w:style w:type="character" w:customStyle="1" w:styleId="st">
    <w:name w:val="st"/>
    <w:basedOn w:val="Caratterepredefinitoparagrafo"/>
    <w:rsid w:val="00EC6D89"/>
  </w:style>
  <w:style w:type="character" w:styleId="Enfasicorsivo">
    <w:name w:val="Emphasis"/>
    <w:basedOn w:val="Caratterepredefinitoparagrafo"/>
    <w:uiPriority w:val="20"/>
    <w:qFormat/>
    <w:rsid w:val="00EC6D89"/>
    <w:rPr>
      <w:i/>
      <w:iCs/>
    </w:rPr>
  </w:style>
  <w:style w:type="paragraph" w:styleId="Paragrafoelenco">
    <w:name w:val="List Paragraph"/>
    <w:basedOn w:val="Normale"/>
    <w:uiPriority w:val="34"/>
    <w:qFormat/>
    <w:rsid w:val="00A63176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B36B6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9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69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C62E6F"/>
    <w:rPr>
      <w:b/>
      <w:bCs/>
    </w:rPr>
  </w:style>
  <w:style w:type="character" w:customStyle="1" w:styleId="apple-converted-space">
    <w:name w:val="apple-converted-space"/>
    <w:basedOn w:val="Caratterepredefinitoparagrafo"/>
    <w:rsid w:val="00C62E6F"/>
  </w:style>
  <w:style w:type="character" w:customStyle="1" w:styleId="st">
    <w:name w:val="st"/>
    <w:basedOn w:val="Caratterepredefinitoparagrafo"/>
    <w:rsid w:val="00EC6D89"/>
  </w:style>
  <w:style w:type="character" w:styleId="Enfasicorsivo">
    <w:name w:val="Emphasis"/>
    <w:basedOn w:val="Caratterepredefinitoparagrafo"/>
    <w:uiPriority w:val="20"/>
    <w:qFormat/>
    <w:rsid w:val="00EC6D89"/>
    <w:rPr>
      <w:i/>
      <w:iCs/>
    </w:rPr>
  </w:style>
  <w:style w:type="paragraph" w:styleId="Paragrafoelenco">
    <w:name w:val="List Paragraph"/>
    <w:basedOn w:val="Normale"/>
    <w:uiPriority w:val="34"/>
    <w:qFormat/>
    <w:rsid w:val="00A63176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B36B6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9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969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segretariapod@gmail.com" TargetMode="External"/><Relationship Id="rId10" Type="http://schemas.openxmlformats.org/officeDocument/2006/relationships/hyperlink" Target="mailto:valeriamanieri84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420E-8A4B-624F-A04A-66C2C989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717</Words>
  <Characters>4087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Gibilisco</dc:creator>
  <cp:lastModifiedBy>Sarah Sarah</cp:lastModifiedBy>
  <cp:revision>19</cp:revision>
  <dcterms:created xsi:type="dcterms:W3CDTF">2016-10-05T14:46:00Z</dcterms:created>
  <dcterms:modified xsi:type="dcterms:W3CDTF">2016-10-17T14:45:00Z</dcterms:modified>
</cp:coreProperties>
</file>