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5B" w:rsidRDefault="001E5376" w:rsidP="00AC3AA9">
      <w:pPr>
        <w:pStyle w:val="Corpo"/>
        <w:jc w:val="both"/>
      </w:pPr>
      <w:r>
        <w:t xml:space="preserve">Saluti introduttivi e ringraziamenti </w:t>
      </w:r>
    </w:p>
    <w:p w:rsidR="00912B5B" w:rsidRDefault="00912B5B" w:rsidP="00AC3AA9">
      <w:pPr>
        <w:pStyle w:val="Corpo"/>
        <w:jc w:val="both"/>
      </w:pPr>
    </w:p>
    <w:p w:rsidR="00912B5B" w:rsidRDefault="001E5376" w:rsidP="00AC3AA9">
      <w:pPr>
        <w:pStyle w:val="Corpo"/>
        <w:jc w:val="both"/>
      </w:pPr>
      <w:r>
        <w:t xml:space="preserve"> Il tre febbraio abbiamo costituito l'</w:t>
      </w:r>
      <w:proofErr w:type="spellStart"/>
      <w:r>
        <w:t>ASviS</w:t>
      </w:r>
      <w:proofErr w:type="spellEnd"/>
      <w:r>
        <w:t xml:space="preserve">  con l'intenzione di favorire  un percorso utile per il nostro Paese basato sul coinvolgimento di tante energie positive . Siamo consapevoli che ci stiamo  proponendo un cimento  molto ambizioso e difficile anche</w:t>
      </w:r>
      <w:r>
        <w:t xml:space="preserve"> perché promuovere cultura e consapevolezza sul valore strategico dello sviluppo sostenibile e'  impegnativo per ciò che rappresenta concettualmente e praticamente nella vita di ognuno di noi . Il primo elemento da proporre e poi sviluppare riguarda la pro</w:t>
      </w:r>
      <w:r>
        <w:t>mozione  di conoscenza , di educazione ,  di sensibilità e di comportamenti e scelte coerenti ed efficaci per connettere , integrare promuovere un orizzonte dello sviluppo basato sulla soddisfazione di rilevanti o</w:t>
      </w:r>
      <w:r w:rsidR="00AC3AA9">
        <w:t>biettivi ,di promozione sociale</w:t>
      </w:r>
      <w:r>
        <w:t>, di salvag</w:t>
      </w:r>
      <w:r>
        <w:t xml:space="preserve">uardia e valorizzazione dell'ambiente che  viviamo . Riuscire a cambiare ottica e prospettiva comporta una efficace programmazione di piani ed interventi tra loro coerenti , capaci di mobilitare tante energie , intelligenze , risorse prima di tutto morali </w:t>
      </w:r>
      <w:r>
        <w:t xml:space="preserve">. Ci dobbiamo rendere conto che sono venuti esaurendosi nel corso di questi ultimi anni le spinte propulsive che hanno guidato lo sviluppo economico .Anzi sono evidenti i limiti strutturali e le gravi conseguenze di un modello di sviluppo basato sul breve </w:t>
      </w:r>
      <w:r>
        <w:t>periodo  e sul</w:t>
      </w:r>
      <w:r w:rsidR="00AC3AA9">
        <w:t>la massimizzazione del profitto</w:t>
      </w:r>
      <w:r>
        <w:t xml:space="preserve">. </w:t>
      </w:r>
      <w:r>
        <w:t xml:space="preserve">Dobbiamo consapevolmente e responsabilmente proporci di contribuire a </w:t>
      </w:r>
      <w:proofErr w:type="spellStart"/>
      <w:r>
        <w:t>riorientare</w:t>
      </w:r>
      <w:proofErr w:type="spellEnd"/>
      <w:r>
        <w:t xml:space="preserve"> le scelte , le priorità e gli stessi contenuti delle politiche economiche e delle scelte imprenditoriali . Senza una ampia ,a</w:t>
      </w:r>
      <w:r>
        <w:t>rticolata e convergente strategia , come sottolinea l'ONU nella sua Agenda , di soggetti diversi , pubblici e privati in grado di definire obiettivi  condivisi tutto sarebbe più difficile . Nasce da qui su stimolo ed  in piena sintonia con Enrico Giovannin</w:t>
      </w:r>
      <w:r>
        <w:t xml:space="preserve">i e con  il coinvolgimento del rettore Novelli , l'idea di promuovere questa sede di confronto , luogo aperto , libero , propositivo non rivendicativo , denso di competenze , esperienze concrete  , con carattere sperimentale , non sostitutivo ma capace di </w:t>
      </w:r>
      <w:r>
        <w:t>valorizzare le differenze occasione per conoscere , collaborare , stimolare percorsi condivisi .E questo a maggior ragione oggi dove prevalgono i distinguo , noi vogliamo andare controcorrente .  Si intendono favorire  argomenti  per un  idea nuova e diver</w:t>
      </w:r>
      <w:r>
        <w:t>sa dello sviluppo dove , lungimiranza , qualità , efficacia nelle gestioni , equilibrio nel destinare la ricchezza prodotta , ripensando la stessa produzione e le sue finalità . Sempre più le attività economiche vanno ancorate a profili e sfere sostenibili</w:t>
      </w:r>
      <w:r>
        <w:t xml:space="preserve"> perché basate sulla promozione di contenuti sociali avanzati e a loro volta essi  stessi produttori di ricchezza . Lo stesso orizzonte dell'ambiente si qualifica quale parte integrante e mobilitante di  processi e prodotti capaci di armonizzare ed elevare</w:t>
      </w:r>
      <w:r>
        <w:t xml:space="preserve"> la qualità di vita delle persone . Siamo consapevoli che il cammino da compiere sarà lungo ed impegnativo ma convinti che in ogni ambito la dimensione culturale e poi pratica della visione sostenibile può contribuire a migliorare le proprie performance , </w:t>
      </w:r>
      <w:r>
        <w:t>la qualità delle prestazioni , la reputazione , alimentare fiducia e rafforzare  la funzione sociale e responsabile del proprio agire . È importante favorire dialogo e connessioni tra il livello macro delle politiche pubbliche e quello micro della produzio</w:t>
      </w:r>
      <w:r>
        <w:t>ne , della dimensione e dello sviluppo  locale , in sintonia con le grandi  scelte globali . Qui sta un punto chiave a mio avviso non pienamente praticato : la faticosa ma preziosa costruzione di legami , interrelazioni , approcci sistemici , politiche cos</w:t>
      </w:r>
      <w:r>
        <w:t>truite insieme capaci di comprendere appunto le diverse scale ed ambiti di intervento e di azione dal locale al globale , comprendendo il ruolo strategico  della scala nazionale . La così ampia e qualificata partecipazione all'Alleanza (</w:t>
      </w:r>
      <w:proofErr w:type="spellStart"/>
      <w:r>
        <w:t>ASviS</w:t>
      </w:r>
      <w:proofErr w:type="spellEnd"/>
      <w:r>
        <w:t xml:space="preserve"> ) denota una </w:t>
      </w:r>
      <w:r>
        <w:t xml:space="preserve"> significativa volontà di cimentarsi con percorsi alti , di respiro ed impegnativi per se stessi e per gli altri . Infatti assumere la prospettiva della sostenibilità comporta un impegnativo lavoro innanzitutto su se stessi , per individuare le strade corr</w:t>
      </w:r>
      <w:r>
        <w:t>ette , le dimensioni temporali e di ambito più idonee , le sfide e gli stimoli necessari per migliorare le proprie capacità  e svolgere un ruolo di  condivisione di valori con altri soggetti e forze in campo . La prossima settimana sempre qui alla Camera c</w:t>
      </w:r>
      <w:r>
        <w:t xml:space="preserve">on la presenza della presidente </w:t>
      </w:r>
      <w:proofErr w:type="spellStart"/>
      <w:r>
        <w:t>Boldrini</w:t>
      </w:r>
      <w:proofErr w:type="spellEnd"/>
      <w:r>
        <w:t xml:space="preserve"> verrà illustrato ( come </w:t>
      </w:r>
      <w:proofErr w:type="spellStart"/>
      <w:r>
        <w:t>fondaz</w:t>
      </w:r>
      <w:proofErr w:type="spellEnd"/>
      <w:r>
        <w:t xml:space="preserve"> </w:t>
      </w:r>
      <w:proofErr w:type="spellStart"/>
      <w:r>
        <w:t>Unipolis</w:t>
      </w:r>
      <w:proofErr w:type="spellEnd"/>
      <w:r>
        <w:t xml:space="preserve"> )  il rapporto sulla sicurezza in Italia e in Europa curato da </w:t>
      </w:r>
      <w:proofErr w:type="spellStart"/>
      <w:r>
        <w:t>Ilvo</w:t>
      </w:r>
      <w:proofErr w:type="spellEnd"/>
      <w:r>
        <w:t xml:space="preserve"> Diamanti . Tra i tanti temi indagati si è voluto misurare la  sensibilità dei cittadini italiani . Emerge  </w:t>
      </w:r>
      <w:r>
        <w:t xml:space="preserve">una ancora insufficiente conoscenza dell'agenda Onu , ma al tempo stesso si registra  e lo sottolineo un  notevole interesse e favore verso  politiche di sviluppo sostenibile . Dunque  ci aspetta come </w:t>
      </w:r>
      <w:proofErr w:type="spellStart"/>
      <w:r>
        <w:t>ASviS</w:t>
      </w:r>
      <w:proofErr w:type="spellEnd"/>
      <w:r>
        <w:t xml:space="preserve"> , che contiene una formidabile , molteplice  e pl</w:t>
      </w:r>
      <w:r>
        <w:t>urale ricchezza sociale e culturale ,  tanto  lavoro  per creare conoscenza e  consapevolezza , diffondere le buone prassi ,  al tempo stesso facendo  leva sulle rilevanti  potenzialità e una  diffusa domanda e  ricerca di senso . Possiamo contribuire così</w:t>
      </w:r>
      <w:r>
        <w:t xml:space="preserve"> a promuovere una moderna ed efficace connessione tra produzione e finalità , cambiando paradigmi e innovando le t</w:t>
      </w:r>
      <w:r w:rsidR="00AC3AA9">
        <w:t>raiettorie dello sviluppo umano</w:t>
      </w:r>
      <w:r>
        <w:t xml:space="preserve">. </w:t>
      </w:r>
    </w:p>
    <w:p w:rsidR="00912B5B" w:rsidRDefault="00912B5B">
      <w:pPr>
        <w:pStyle w:val="Corpo"/>
      </w:pPr>
    </w:p>
    <w:sectPr w:rsidR="00912B5B" w:rsidSect="00912B5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76" w:rsidRDefault="001E5376" w:rsidP="00912B5B">
      <w:r>
        <w:separator/>
      </w:r>
    </w:p>
  </w:endnote>
  <w:endnote w:type="continuationSeparator" w:id="0">
    <w:p w:rsidR="001E5376" w:rsidRDefault="001E5376" w:rsidP="0091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5B" w:rsidRDefault="00912B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76" w:rsidRDefault="001E5376" w:rsidP="00912B5B">
      <w:r>
        <w:separator/>
      </w:r>
    </w:p>
  </w:footnote>
  <w:footnote w:type="continuationSeparator" w:id="0">
    <w:p w:rsidR="001E5376" w:rsidRDefault="001E5376" w:rsidP="0091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5B" w:rsidRDefault="00912B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B5B"/>
    <w:rsid w:val="001E5376"/>
    <w:rsid w:val="00912B5B"/>
    <w:rsid w:val="00A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12B5B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12B5B"/>
    <w:rPr>
      <w:u w:val="single"/>
    </w:rPr>
  </w:style>
  <w:style w:type="table" w:customStyle="1" w:styleId="TableNormal">
    <w:name w:val="Table Normal"/>
    <w:rsid w:val="00912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12B5B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4514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</cp:lastModifiedBy>
  <cp:revision>3</cp:revision>
  <dcterms:created xsi:type="dcterms:W3CDTF">2016-03-11T16:58:00Z</dcterms:created>
  <dcterms:modified xsi:type="dcterms:W3CDTF">2016-03-11T17:00:00Z</dcterms:modified>
</cp:coreProperties>
</file>